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C913F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913F7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F459A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459AB">
              <w:t>56/75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F73C7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CA08E3" w:rsidRPr="00CA08E3">
              <w:t>О внесении изменени</w:t>
            </w:r>
            <w:r w:rsidR="00F73C7D">
              <w:t>й</w:t>
            </w:r>
            <w:r w:rsidR="00CA08E3" w:rsidRPr="00CA08E3">
              <w:t xml:space="preserve"> в решение региональной службы по тарифам Нижегородской области </w:t>
            </w:r>
            <w:r w:rsidR="00CA08E3">
              <w:br/>
            </w:r>
            <w:r w:rsidR="00CA08E3" w:rsidRPr="00CA08E3">
              <w:t xml:space="preserve">от 20 декабря 2018 г. № 55/45 «Об установлении платы за услуги ПУБЛИЧНОГО АКЦИОНЕРНОГО ОБЩЕСТВА «Т ПЛЮС» (ИНН  6315376946), автодорога Балтия, городской округ Красногорск Московской области, по поддержанию резервной тепловой мощности при отсутствии потребления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149EC" w:rsidRPr="00CA08E3" w:rsidRDefault="00CA08E3" w:rsidP="00DD2C81">
      <w:pPr>
        <w:tabs>
          <w:tab w:val="left" w:pos="1897"/>
        </w:tabs>
        <w:jc w:val="center"/>
        <w:rPr>
          <w:bCs/>
          <w:sz w:val="32"/>
          <w:szCs w:val="28"/>
        </w:rPr>
      </w:pPr>
      <w:r w:rsidRPr="00636395">
        <w:rPr>
          <w:noProof/>
          <w:szCs w:val="24"/>
        </w:rPr>
        <w:t xml:space="preserve">тепловой энергии для отдельных категорий (групп) </w:t>
      </w:r>
      <w:r>
        <w:rPr>
          <w:noProof/>
          <w:szCs w:val="24"/>
        </w:rPr>
        <w:br/>
      </w:r>
      <w:r w:rsidRPr="00636395">
        <w:rPr>
          <w:noProof/>
          <w:szCs w:val="24"/>
        </w:rPr>
        <w:t xml:space="preserve">социально значимых потребителей </w:t>
      </w:r>
      <w:r>
        <w:rPr>
          <w:noProof/>
          <w:szCs w:val="24"/>
        </w:rPr>
        <w:br/>
      </w:r>
      <w:r w:rsidRPr="00636395">
        <w:rPr>
          <w:noProof/>
          <w:szCs w:val="24"/>
        </w:rPr>
        <w:t>Нижегородской области</w:t>
      </w:r>
      <w:r w:rsidRPr="00636395">
        <w:rPr>
          <w:szCs w:val="24"/>
        </w:rPr>
        <w:t>»</w:t>
      </w:r>
    </w:p>
    <w:p w:rsidR="00CA08E3" w:rsidRDefault="00CA08E3" w:rsidP="00DD2C81">
      <w:pPr>
        <w:tabs>
          <w:tab w:val="left" w:pos="1897"/>
        </w:tabs>
        <w:jc w:val="center"/>
        <w:rPr>
          <w:bCs/>
          <w:szCs w:val="28"/>
        </w:rPr>
      </w:pPr>
    </w:p>
    <w:p w:rsidR="00596529" w:rsidRDefault="00596529" w:rsidP="00DD2C81">
      <w:pPr>
        <w:tabs>
          <w:tab w:val="left" w:pos="1897"/>
        </w:tabs>
        <w:jc w:val="center"/>
        <w:rPr>
          <w:bCs/>
          <w:szCs w:val="28"/>
        </w:rPr>
      </w:pPr>
    </w:p>
    <w:p w:rsidR="0092235B" w:rsidRDefault="0092235B" w:rsidP="00DD2C81">
      <w:pPr>
        <w:tabs>
          <w:tab w:val="left" w:pos="1897"/>
        </w:tabs>
        <w:jc w:val="center"/>
        <w:rPr>
          <w:bCs/>
          <w:szCs w:val="28"/>
        </w:rPr>
      </w:pPr>
    </w:p>
    <w:p w:rsidR="003149EC" w:rsidRPr="003149EC" w:rsidRDefault="003149EC" w:rsidP="003149E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149EC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7B0EEA">
        <w:rPr>
          <w:szCs w:val="28"/>
        </w:rPr>
        <w:br/>
      </w:r>
      <w:r w:rsidRPr="003149EC">
        <w:rPr>
          <w:szCs w:val="28"/>
        </w:rPr>
        <w:t>от 22 октября 2012 г. № 1075 «О ценообразовании в сфере теплоснабжения» и на основании рассмотрения расчетных и обосновывающих материалов, представленных</w:t>
      </w:r>
      <w:r w:rsidRPr="003149EC">
        <w:rPr>
          <w:noProof/>
          <w:szCs w:val="28"/>
        </w:rPr>
        <w:t xml:space="preserve"> </w:t>
      </w:r>
      <w:r w:rsidR="007B0EEA" w:rsidRPr="003149EC">
        <w:rPr>
          <w:noProof/>
          <w:szCs w:val="28"/>
        </w:rPr>
        <w:t>ПУБЛИЧН</w:t>
      </w:r>
      <w:r w:rsidR="007B0EEA">
        <w:rPr>
          <w:noProof/>
          <w:szCs w:val="28"/>
        </w:rPr>
        <w:t>ЫМ</w:t>
      </w:r>
      <w:r w:rsidR="007B0EEA" w:rsidRPr="003149EC">
        <w:rPr>
          <w:noProof/>
          <w:szCs w:val="28"/>
        </w:rPr>
        <w:t xml:space="preserve"> АКЦИОНЕРН</w:t>
      </w:r>
      <w:r w:rsidR="007B0EEA">
        <w:rPr>
          <w:noProof/>
          <w:szCs w:val="28"/>
        </w:rPr>
        <w:t>ЫМ ОБЩЕСТВОМ</w:t>
      </w:r>
      <w:r w:rsidR="007B0EEA" w:rsidRPr="003149EC">
        <w:rPr>
          <w:noProof/>
          <w:szCs w:val="28"/>
        </w:rPr>
        <w:t xml:space="preserve"> «Т ПЛЮС» </w:t>
      </w:r>
      <w:r w:rsidR="007B0EEA">
        <w:rPr>
          <w:noProof/>
          <w:szCs w:val="28"/>
        </w:rPr>
        <w:t xml:space="preserve">                              </w:t>
      </w:r>
      <w:r w:rsidR="007B0EEA" w:rsidRPr="003149EC">
        <w:rPr>
          <w:noProof/>
          <w:szCs w:val="28"/>
        </w:rPr>
        <w:t xml:space="preserve">(ИНН  6315376946), </w:t>
      </w:r>
      <w:r w:rsidR="009B3941" w:rsidRPr="009B3941">
        <w:rPr>
          <w:szCs w:val="28"/>
        </w:rPr>
        <w:t>городской округ Красногорск Московской области</w:t>
      </w:r>
      <w:r w:rsidRPr="003149EC">
        <w:rPr>
          <w:noProof/>
          <w:szCs w:val="28"/>
        </w:rPr>
        <w:t xml:space="preserve">, </w:t>
      </w:r>
      <w:r w:rsidRPr="003149EC">
        <w:rPr>
          <w:szCs w:val="28"/>
        </w:rPr>
        <w:t>экспертного заключения рег</w:t>
      </w:r>
      <w:r w:rsidRPr="009B3941">
        <w:rPr>
          <w:szCs w:val="28"/>
        </w:rPr>
        <w:t xml:space="preserve">. </w:t>
      </w:r>
      <w:r w:rsidR="00CA08E3">
        <w:rPr>
          <w:szCs w:val="28"/>
        </w:rPr>
        <w:t>№ в-</w:t>
      </w:r>
      <w:r w:rsidR="00E436F2">
        <w:rPr>
          <w:szCs w:val="28"/>
        </w:rPr>
        <w:t>1028</w:t>
      </w:r>
      <w:r w:rsidR="00B2755A" w:rsidRPr="00B2755A">
        <w:rPr>
          <w:szCs w:val="28"/>
        </w:rPr>
        <w:t xml:space="preserve"> от </w:t>
      </w:r>
      <w:r w:rsidR="00E436F2">
        <w:rPr>
          <w:szCs w:val="28"/>
        </w:rPr>
        <w:t xml:space="preserve">9 декабря </w:t>
      </w:r>
      <w:r w:rsidR="00CA08E3">
        <w:rPr>
          <w:szCs w:val="28"/>
        </w:rPr>
        <w:t>2021</w:t>
      </w:r>
      <w:r w:rsidR="00B2755A" w:rsidRPr="00B2755A">
        <w:rPr>
          <w:szCs w:val="28"/>
        </w:rPr>
        <w:t xml:space="preserve"> г.:</w:t>
      </w:r>
    </w:p>
    <w:p w:rsidR="00F73C7D" w:rsidRDefault="003149EC" w:rsidP="00CA08E3">
      <w:pPr>
        <w:spacing w:line="276" w:lineRule="auto"/>
        <w:ind w:firstLine="709"/>
        <w:jc w:val="both"/>
        <w:rPr>
          <w:noProof/>
          <w:szCs w:val="28"/>
        </w:rPr>
      </w:pPr>
      <w:r w:rsidRPr="009B3941">
        <w:rPr>
          <w:b/>
          <w:szCs w:val="28"/>
        </w:rPr>
        <w:t>1.</w:t>
      </w:r>
      <w:r w:rsidRPr="009B3941">
        <w:rPr>
          <w:szCs w:val="28"/>
        </w:rPr>
        <w:t xml:space="preserve"> </w:t>
      </w:r>
      <w:proofErr w:type="gramStart"/>
      <w:r w:rsidRPr="009B3941">
        <w:rPr>
          <w:szCs w:val="28"/>
        </w:rPr>
        <w:t xml:space="preserve">Внести </w:t>
      </w:r>
      <w:r w:rsidRPr="009B3941">
        <w:rPr>
          <w:noProof/>
          <w:szCs w:val="28"/>
        </w:rPr>
        <w:t>в решение региональной службы по тарифам Нижегородской области от 20 декабря 2018 г. № 55/45 «Об установлении платы за услуги ПУБЛИЧНОГО</w:t>
      </w:r>
      <w:r w:rsidR="007B0EEA" w:rsidRPr="009B3941">
        <w:rPr>
          <w:noProof/>
          <w:szCs w:val="28"/>
        </w:rPr>
        <w:t xml:space="preserve"> АКЦИОНЕРНОГО ОБЩЕСТВА «Т ПЛЮС» </w:t>
      </w:r>
      <w:r w:rsidR="007B0EEA" w:rsidRPr="009B3941">
        <w:rPr>
          <w:noProof/>
          <w:szCs w:val="28"/>
        </w:rPr>
        <w:br/>
      </w:r>
      <w:r w:rsidRPr="009B3941">
        <w:rPr>
          <w:noProof/>
          <w:szCs w:val="28"/>
        </w:rPr>
        <w:t xml:space="preserve">(ИНН  6315376946), </w:t>
      </w:r>
      <w:r w:rsidR="00CA08E3" w:rsidRPr="009B3941">
        <w:rPr>
          <w:szCs w:val="28"/>
        </w:rPr>
        <w:t>автодорога Балтия, городской округ Красногорск Московской области</w:t>
      </w:r>
      <w:r w:rsidRPr="009B3941">
        <w:rPr>
          <w:noProof/>
          <w:szCs w:val="28"/>
        </w:rPr>
        <w:t>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Нижегородской области</w:t>
      </w:r>
      <w:r w:rsidRPr="009B3941">
        <w:rPr>
          <w:szCs w:val="28"/>
        </w:rPr>
        <w:t>»</w:t>
      </w:r>
      <w:r w:rsidRPr="009B3941">
        <w:rPr>
          <w:noProof/>
          <w:szCs w:val="28"/>
        </w:rPr>
        <w:t xml:space="preserve"> </w:t>
      </w:r>
      <w:r w:rsidR="00F73C7D">
        <w:rPr>
          <w:noProof/>
          <w:szCs w:val="28"/>
        </w:rPr>
        <w:t xml:space="preserve">следующие </w:t>
      </w:r>
      <w:r w:rsidR="009B3941" w:rsidRPr="009B3941">
        <w:rPr>
          <w:noProof/>
          <w:szCs w:val="28"/>
        </w:rPr>
        <w:t>изменени</w:t>
      </w:r>
      <w:r w:rsidR="00F73C7D">
        <w:rPr>
          <w:noProof/>
          <w:szCs w:val="28"/>
        </w:rPr>
        <w:t>я:</w:t>
      </w:r>
      <w:proofErr w:type="gramEnd"/>
    </w:p>
    <w:p w:rsidR="00F73C7D" w:rsidRPr="00E04EDF" w:rsidRDefault="00F73C7D" w:rsidP="00F73C7D">
      <w:pPr>
        <w:spacing w:line="276" w:lineRule="auto"/>
        <w:jc w:val="both"/>
        <w:rPr>
          <w:szCs w:val="24"/>
        </w:rPr>
      </w:pPr>
      <w:r w:rsidRPr="00F73C7D">
        <w:rPr>
          <w:b/>
          <w:i/>
          <w:noProof/>
          <w:szCs w:val="28"/>
        </w:rPr>
        <w:t>1.1.</w:t>
      </w:r>
      <w:r w:rsidRPr="00F73C7D">
        <w:rPr>
          <w:szCs w:val="24"/>
        </w:rPr>
        <w:t xml:space="preserve"> </w:t>
      </w:r>
      <w:r w:rsidRPr="00E04EDF">
        <w:rPr>
          <w:szCs w:val="24"/>
        </w:rPr>
        <w:t>В наименовании и по тексту решения слова «автодорога Балтия</w:t>
      </w:r>
      <w:proofErr w:type="gramStart"/>
      <w:r w:rsidRPr="00E04EDF">
        <w:rPr>
          <w:szCs w:val="24"/>
        </w:rPr>
        <w:t>,»</w:t>
      </w:r>
      <w:proofErr w:type="gramEnd"/>
      <w:r w:rsidRPr="00E04EDF">
        <w:rPr>
          <w:szCs w:val="24"/>
        </w:rPr>
        <w:t xml:space="preserve"> исключить.</w:t>
      </w:r>
    </w:p>
    <w:p w:rsidR="009B3941" w:rsidRPr="009B3941" w:rsidRDefault="00F73C7D" w:rsidP="00F73C7D">
      <w:pPr>
        <w:spacing w:line="276" w:lineRule="auto"/>
        <w:jc w:val="both"/>
        <w:rPr>
          <w:bCs/>
          <w:szCs w:val="28"/>
        </w:rPr>
      </w:pPr>
      <w:r w:rsidRPr="00F73C7D">
        <w:rPr>
          <w:b/>
          <w:i/>
          <w:noProof/>
          <w:szCs w:val="28"/>
        </w:rPr>
        <w:t>1.2.</w:t>
      </w:r>
      <w:r>
        <w:rPr>
          <w:noProof/>
          <w:szCs w:val="28"/>
        </w:rPr>
        <w:t xml:space="preserve"> </w:t>
      </w:r>
      <w:r w:rsidR="00CA08E3">
        <w:rPr>
          <w:bCs/>
          <w:szCs w:val="28"/>
        </w:rPr>
        <w:t>П</w:t>
      </w:r>
      <w:r>
        <w:rPr>
          <w:bCs/>
          <w:szCs w:val="28"/>
        </w:rPr>
        <w:t>риложение</w:t>
      </w:r>
      <w:r w:rsidR="009B3941" w:rsidRPr="009B3941">
        <w:rPr>
          <w:bCs/>
          <w:szCs w:val="28"/>
        </w:rPr>
        <w:t xml:space="preserve"> к решению </w:t>
      </w:r>
      <w:r>
        <w:rPr>
          <w:bCs/>
          <w:szCs w:val="28"/>
        </w:rPr>
        <w:t xml:space="preserve">изложить </w:t>
      </w:r>
      <w:r w:rsidR="009B3941" w:rsidRPr="009B3941">
        <w:rPr>
          <w:bCs/>
          <w:szCs w:val="28"/>
        </w:rPr>
        <w:t>в следующей редакции:</w:t>
      </w:r>
    </w:p>
    <w:p w:rsidR="00F73C7D" w:rsidRPr="009B3941" w:rsidRDefault="00F73C7D" w:rsidP="00F73C7D">
      <w:pPr>
        <w:tabs>
          <w:tab w:val="left" w:pos="1897"/>
        </w:tabs>
        <w:spacing w:line="276" w:lineRule="auto"/>
        <w:ind w:left="5103"/>
        <w:jc w:val="center"/>
        <w:rPr>
          <w:szCs w:val="28"/>
        </w:rPr>
      </w:pPr>
      <w:r w:rsidRPr="009B3941">
        <w:rPr>
          <w:szCs w:val="28"/>
        </w:rPr>
        <w:lastRenderedPageBreak/>
        <w:t xml:space="preserve">«ПРИЛОЖЕНИЕ </w:t>
      </w:r>
    </w:p>
    <w:p w:rsidR="00F73C7D" w:rsidRPr="009B3941" w:rsidRDefault="00F73C7D" w:rsidP="00F73C7D">
      <w:pPr>
        <w:tabs>
          <w:tab w:val="left" w:pos="1897"/>
        </w:tabs>
        <w:ind w:left="5103"/>
        <w:jc w:val="center"/>
        <w:rPr>
          <w:szCs w:val="28"/>
        </w:rPr>
      </w:pPr>
      <w:r w:rsidRPr="009B3941">
        <w:rPr>
          <w:szCs w:val="28"/>
        </w:rPr>
        <w:t>к решению региональной службы</w:t>
      </w:r>
    </w:p>
    <w:p w:rsidR="00F73C7D" w:rsidRPr="009B3941" w:rsidRDefault="00F73C7D" w:rsidP="00F73C7D">
      <w:pPr>
        <w:tabs>
          <w:tab w:val="left" w:pos="1897"/>
        </w:tabs>
        <w:ind w:left="5103"/>
        <w:jc w:val="center"/>
        <w:rPr>
          <w:szCs w:val="28"/>
        </w:rPr>
      </w:pPr>
      <w:r w:rsidRPr="009B3941">
        <w:rPr>
          <w:szCs w:val="28"/>
        </w:rPr>
        <w:t>по тарифам Нижегородской области</w:t>
      </w:r>
    </w:p>
    <w:p w:rsidR="00F73C7D" w:rsidRPr="009B3941" w:rsidRDefault="00F73C7D" w:rsidP="00F73C7D">
      <w:pPr>
        <w:ind w:left="5103"/>
        <w:jc w:val="center"/>
        <w:rPr>
          <w:szCs w:val="28"/>
        </w:rPr>
      </w:pPr>
      <w:r w:rsidRPr="009B3941">
        <w:rPr>
          <w:szCs w:val="28"/>
        </w:rPr>
        <w:t>от 20 декабря 2018 г. № 55/45</w:t>
      </w:r>
    </w:p>
    <w:p w:rsidR="00F73C7D" w:rsidRPr="009B3941" w:rsidRDefault="00F73C7D" w:rsidP="00F73C7D">
      <w:pPr>
        <w:rPr>
          <w:noProof/>
          <w:szCs w:val="28"/>
        </w:rPr>
      </w:pPr>
    </w:p>
    <w:p w:rsidR="00F73C7D" w:rsidRPr="009B3941" w:rsidRDefault="00F73C7D" w:rsidP="00F73C7D">
      <w:pPr>
        <w:jc w:val="center"/>
        <w:rPr>
          <w:rFonts w:eastAsiaTheme="minorHAnsi"/>
          <w:b/>
          <w:szCs w:val="28"/>
          <w:lang w:eastAsia="en-US"/>
        </w:rPr>
      </w:pPr>
      <w:r w:rsidRPr="009B3941">
        <w:rPr>
          <w:rFonts w:eastAsiaTheme="minorHAnsi"/>
          <w:b/>
          <w:szCs w:val="28"/>
          <w:lang w:eastAsia="en-US"/>
        </w:rPr>
        <w:t xml:space="preserve">Плата за услуги ПУБЛИЧНОГО АКЦИОНЕРНОГО ОБЩЕСТВА </w:t>
      </w:r>
      <w:r>
        <w:rPr>
          <w:rFonts w:eastAsiaTheme="minorHAnsi"/>
          <w:b/>
          <w:szCs w:val="28"/>
          <w:lang w:eastAsia="en-US"/>
        </w:rPr>
        <w:br/>
      </w:r>
      <w:r w:rsidRPr="009B3941">
        <w:rPr>
          <w:rFonts w:eastAsiaTheme="minorHAnsi"/>
          <w:b/>
          <w:szCs w:val="28"/>
          <w:lang w:eastAsia="en-US"/>
        </w:rPr>
        <w:t xml:space="preserve">«Т ПЛЮС» (ИНН 6315376946), </w:t>
      </w:r>
      <w:r w:rsidRPr="009B3941">
        <w:rPr>
          <w:b/>
          <w:szCs w:val="28"/>
        </w:rPr>
        <w:t>городской округ Красногорск Московской области</w:t>
      </w:r>
      <w:r w:rsidRPr="009B3941">
        <w:rPr>
          <w:rFonts w:eastAsiaTheme="minorHAnsi"/>
          <w:b/>
          <w:szCs w:val="28"/>
          <w:lang w:eastAsia="en-US"/>
        </w:rPr>
        <w:t>, по поддержанию резервной тепловой мощности при отсутствии потребления тепловой энергии для отдельных категорий (групп) с</w:t>
      </w:r>
      <w:r>
        <w:rPr>
          <w:rFonts w:eastAsiaTheme="minorHAnsi"/>
          <w:b/>
          <w:szCs w:val="28"/>
          <w:lang w:eastAsia="en-US"/>
        </w:rPr>
        <w:t>оциально значимых потребителей Н</w:t>
      </w:r>
      <w:r w:rsidRPr="009B3941">
        <w:rPr>
          <w:rFonts w:eastAsiaTheme="minorHAnsi"/>
          <w:b/>
          <w:szCs w:val="28"/>
          <w:lang w:eastAsia="en-US"/>
        </w:rPr>
        <w:t>ижегородской области</w:t>
      </w:r>
    </w:p>
    <w:p w:rsidR="00F73C7D" w:rsidRPr="00CA08E3" w:rsidRDefault="00F73C7D" w:rsidP="00CA08E3">
      <w:pPr>
        <w:rPr>
          <w:noProof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0"/>
        <w:gridCol w:w="993"/>
        <w:gridCol w:w="27"/>
        <w:gridCol w:w="965"/>
        <w:gridCol w:w="995"/>
        <w:gridCol w:w="851"/>
        <w:gridCol w:w="141"/>
        <w:gridCol w:w="854"/>
      </w:tblGrid>
      <w:tr w:rsidR="009B3941" w:rsidTr="00C40A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2325DD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2325DD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4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>Плата за услуги по поддержанию резервной тепловой мощности, тыс. руб./Гкал/час в мес.</w:t>
            </w:r>
          </w:p>
        </w:tc>
      </w:tr>
      <w:tr w:rsidR="009B3941" w:rsidTr="00C40AA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41" w:rsidRPr="002325DD" w:rsidRDefault="009B3941" w:rsidP="00C40AA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41" w:rsidRPr="002325DD" w:rsidRDefault="009B3941" w:rsidP="00C40AA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rPr>
                <w:sz w:val="16"/>
                <w:szCs w:val="16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rPr>
                <w:sz w:val="16"/>
                <w:szCs w:val="16"/>
              </w:rPr>
            </w:pPr>
            <w:r w:rsidRPr="002325DD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</w:tr>
      <w:tr w:rsidR="009B3941" w:rsidTr="00C4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2325DD">
              <w:rPr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F73C7D">
            <w:pPr>
              <w:jc w:val="both"/>
              <w:rPr>
                <w:sz w:val="18"/>
                <w:szCs w:val="18"/>
                <w:lang w:eastAsia="en-US"/>
              </w:rPr>
            </w:pPr>
            <w:r w:rsidRPr="002325DD">
              <w:rPr>
                <w:rFonts w:eastAsiaTheme="minorHAnsi"/>
                <w:sz w:val="18"/>
                <w:szCs w:val="18"/>
                <w:lang w:eastAsia="en-US"/>
              </w:rPr>
              <w:t xml:space="preserve">ПУБЛИЧНОЕ АКЦИОНЕРНОЕ </w:t>
            </w:r>
            <w:r w:rsidRPr="00EA10B5">
              <w:rPr>
                <w:rFonts w:eastAsiaTheme="minorHAnsi"/>
                <w:sz w:val="18"/>
                <w:szCs w:val="18"/>
                <w:lang w:eastAsia="en-US"/>
              </w:rPr>
              <w:t xml:space="preserve">ОБЩЕСТВО «Т ПЛЮС» (ИНН </w:t>
            </w:r>
            <w:r w:rsidRPr="00EA10B5">
              <w:rPr>
                <w:sz w:val="18"/>
                <w:szCs w:val="18"/>
              </w:rPr>
              <w:t xml:space="preserve"> 6315376946)</w:t>
            </w:r>
            <w:r w:rsidRPr="00EA10B5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EA10B5">
              <w:rPr>
                <w:sz w:val="18"/>
                <w:szCs w:val="18"/>
              </w:rPr>
              <w:t>городской округ Красногорск Московской области</w:t>
            </w:r>
          </w:p>
        </w:tc>
      </w:tr>
      <w:tr w:rsidR="009B3941" w:rsidTr="00C4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2325DD">
              <w:rPr>
                <w:b/>
                <w:sz w:val="18"/>
                <w:szCs w:val="18"/>
                <w:lang w:eastAsia="en-US"/>
              </w:rPr>
              <w:t>1.1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2325DD">
              <w:rPr>
                <w:sz w:val="18"/>
                <w:szCs w:val="18"/>
                <w:lang w:eastAsia="en-US"/>
              </w:rPr>
              <w:t xml:space="preserve">С использованием мощности источника тепловой энергии </w:t>
            </w:r>
            <w:proofErr w:type="spellStart"/>
            <w:r w:rsidRPr="002325DD">
              <w:rPr>
                <w:sz w:val="18"/>
                <w:szCs w:val="18"/>
                <w:lang w:eastAsia="en-US"/>
              </w:rPr>
              <w:t>Сормовская</w:t>
            </w:r>
            <w:proofErr w:type="spellEnd"/>
            <w:r w:rsidRPr="002325DD">
              <w:rPr>
                <w:sz w:val="18"/>
                <w:szCs w:val="18"/>
                <w:lang w:eastAsia="en-US"/>
              </w:rPr>
              <w:t xml:space="preserve"> ТЭЦ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68,10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76,85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535138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82,02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3E6D4F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91,66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3E6D4F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92,47</w:t>
            </w:r>
          </w:p>
        </w:tc>
      </w:tr>
      <w:tr w:rsidR="009B3941" w:rsidTr="00C4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2325DD">
              <w:rPr>
                <w:b/>
                <w:sz w:val="18"/>
                <w:szCs w:val="18"/>
                <w:lang w:eastAsia="en-US"/>
              </w:rPr>
              <w:t>1.2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2325DD">
              <w:rPr>
                <w:sz w:val="18"/>
                <w:szCs w:val="18"/>
                <w:lang w:eastAsia="en-US"/>
              </w:rPr>
              <w:t xml:space="preserve">С использованием мощности источника тепловой энергии </w:t>
            </w:r>
            <w:proofErr w:type="spellStart"/>
            <w:r w:rsidRPr="002325DD">
              <w:rPr>
                <w:sz w:val="18"/>
                <w:szCs w:val="18"/>
                <w:lang w:eastAsia="en-US"/>
              </w:rPr>
              <w:t>Новогорьковская</w:t>
            </w:r>
            <w:proofErr w:type="spellEnd"/>
            <w:r w:rsidRPr="002325DD">
              <w:rPr>
                <w:sz w:val="18"/>
                <w:szCs w:val="18"/>
                <w:lang w:eastAsia="en-US"/>
              </w:rPr>
              <w:t xml:space="preserve"> ТЭЦ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36,14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33,30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C70F15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35,45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3E6D4F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3E6D4F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37,28</w:t>
            </w:r>
          </w:p>
        </w:tc>
      </w:tr>
      <w:tr w:rsidR="009B3941" w:rsidTr="00C4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2325DD">
              <w:rPr>
                <w:b/>
                <w:sz w:val="18"/>
                <w:szCs w:val="18"/>
                <w:lang w:eastAsia="en-US"/>
              </w:rPr>
              <w:t>1.3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2325DD">
              <w:rPr>
                <w:sz w:val="18"/>
                <w:szCs w:val="18"/>
                <w:lang w:eastAsia="en-US"/>
              </w:rPr>
              <w:t xml:space="preserve">С использованием мощности источника тепловой энергии </w:t>
            </w:r>
            <w:proofErr w:type="spellStart"/>
            <w:r w:rsidRPr="002325DD">
              <w:rPr>
                <w:sz w:val="18"/>
                <w:szCs w:val="18"/>
                <w:lang w:eastAsia="en-US"/>
              </w:rPr>
              <w:t>Новогорьковская</w:t>
            </w:r>
            <w:proofErr w:type="spellEnd"/>
            <w:r w:rsidRPr="002325DD">
              <w:rPr>
                <w:sz w:val="18"/>
                <w:szCs w:val="18"/>
                <w:lang w:eastAsia="en-US"/>
              </w:rPr>
              <w:t xml:space="preserve"> ТЭЦ, котельных и мощности тепловых сетей на территории </w:t>
            </w:r>
            <w:proofErr w:type="spellStart"/>
            <w:r w:rsidRPr="002325DD">
              <w:rPr>
                <w:sz w:val="18"/>
                <w:szCs w:val="18"/>
                <w:lang w:eastAsia="en-US"/>
              </w:rPr>
              <w:t>Кстовского</w:t>
            </w:r>
            <w:proofErr w:type="spellEnd"/>
            <w:r w:rsidRPr="002325DD">
              <w:rPr>
                <w:sz w:val="18"/>
                <w:szCs w:val="18"/>
                <w:lang w:eastAsia="en-US"/>
              </w:rPr>
              <w:t xml:space="preserve"> муниципального района Нижегородской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235,34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262,20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535138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283,13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943FD9" w:rsidP="00943FD9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943FD9">
              <w:rPr>
                <w:sz w:val="18"/>
                <w:lang w:eastAsia="en-US"/>
              </w:rPr>
              <w:t>309,97</w:t>
            </w:r>
            <w:bookmarkStart w:id="2" w:name="_GoBack"/>
            <w:bookmarkEnd w:id="2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943FD9" w:rsidP="00037AD0">
            <w:pPr>
              <w:keepNext/>
              <w:outlineLvl w:val="2"/>
              <w:rPr>
                <w:sz w:val="18"/>
                <w:lang w:eastAsia="en-US"/>
              </w:rPr>
            </w:pPr>
            <w:r w:rsidRPr="00943FD9">
              <w:rPr>
                <w:sz w:val="18"/>
                <w:lang w:eastAsia="en-US"/>
              </w:rPr>
              <w:t>316,99</w:t>
            </w:r>
          </w:p>
        </w:tc>
      </w:tr>
      <w:tr w:rsidR="009B3941" w:rsidTr="00C4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2325DD">
              <w:rPr>
                <w:b/>
                <w:sz w:val="18"/>
                <w:szCs w:val="18"/>
                <w:lang w:eastAsia="en-US"/>
              </w:rPr>
              <w:t>1.4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2325DD">
              <w:rPr>
                <w:sz w:val="18"/>
                <w:szCs w:val="18"/>
                <w:lang w:eastAsia="en-US"/>
              </w:rPr>
              <w:t>С использованием мощности источника тепловой энергии Дзержинская ТЭЦ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40,74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51,02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C70F15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52,98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3E6D4F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3E6D4F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70,37</w:t>
            </w:r>
          </w:p>
        </w:tc>
      </w:tr>
      <w:tr w:rsidR="009B3941" w:rsidTr="00C4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2325DD">
              <w:rPr>
                <w:b/>
                <w:sz w:val="18"/>
                <w:szCs w:val="18"/>
                <w:lang w:eastAsia="en-US"/>
              </w:rPr>
              <w:t>1.5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41" w:rsidRPr="002325DD" w:rsidRDefault="009B3941" w:rsidP="00C40AA8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2325DD">
              <w:rPr>
                <w:sz w:val="18"/>
                <w:szCs w:val="18"/>
                <w:lang w:eastAsia="en-US"/>
              </w:rPr>
              <w:t>С использованием мощности источника тепловой энергии Дзержинская ТЭЦ, котельных и мощности тепловых сетей г. Дзержинск Нижегородской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196,15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9B3941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205,44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C70F15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 w:rsidRPr="008019DB">
              <w:rPr>
                <w:sz w:val="18"/>
                <w:lang w:eastAsia="en-US"/>
              </w:rPr>
              <w:t>216,32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3E6D4F" w:rsidP="00F5147F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</w:t>
            </w:r>
            <w:r w:rsidR="00F5147F">
              <w:rPr>
                <w:sz w:val="18"/>
                <w:lang w:eastAsia="en-US"/>
              </w:rPr>
              <w:t>4</w:t>
            </w:r>
            <w:r>
              <w:rPr>
                <w:sz w:val="18"/>
                <w:lang w:eastAsia="en-US"/>
              </w:rPr>
              <w:t>,</w:t>
            </w:r>
            <w:r w:rsidR="00F5147F">
              <w:rPr>
                <w:sz w:val="18"/>
                <w:lang w:eastAsia="en-US"/>
              </w:rPr>
              <w:t>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1" w:rsidRPr="008019DB" w:rsidRDefault="00F5147F" w:rsidP="00C40AA8">
            <w:pPr>
              <w:keepNext/>
              <w:jc w:val="center"/>
              <w:outlineLvl w:val="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230,07</w:t>
            </w:r>
          </w:p>
        </w:tc>
      </w:tr>
    </w:tbl>
    <w:p w:rsidR="003149EC" w:rsidRPr="003149EC" w:rsidRDefault="003149EC" w:rsidP="009B3941">
      <w:pPr>
        <w:spacing w:line="276" w:lineRule="auto"/>
        <w:ind w:firstLine="709"/>
        <w:jc w:val="right"/>
        <w:rPr>
          <w:szCs w:val="28"/>
        </w:rPr>
      </w:pPr>
      <w:r w:rsidRPr="003149EC">
        <w:rPr>
          <w:szCs w:val="28"/>
        </w:rPr>
        <w:t>».</w:t>
      </w:r>
    </w:p>
    <w:p w:rsidR="007D3F68" w:rsidRPr="003149EC" w:rsidRDefault="003149EC" w:rsidP="007B0EEA">
      <w:pPr>
        <w:tabs>
          <w:tab w:val="left" w:pos="1897"/>
        </w:tabs>
        <w:spacing w:line="276" w:lineRule="auto"/>
        <w:ind w:firstLine="709"/>
        <w:rPr>
          <w:rFonts w:eastAsia="Calibri"/>
          <w:szCs w:val="28"/>
          <w:lang w:eastAsia="en-US"/>
        </w:rPr>
      </w:pPr>
      <w:r w:rsidRPr="003149EC">
        <w:rPr>
          <w:b/>
          <w:szCs w:val="28"/>
        </w:rPr>
        <w:t>2.</w:t>
      </w:r>
      <w:r w:rsidRPr="003149EC">
        <w:rPr>
          <w:szCs w:val="28"/>
        </w:rPr>
        <w:t xml:space="preserve"> </w:t>
      </w:r>
      <w:r w:rsidRPr="003149EC">
        <w:rPr>
          <w:bCs/>
          <w:szCs w:val="28"/>
        </w:rPr>
        <w:t>Настоящее решение</w:t>
      </w:r>
      <w:r w:rsidR="00037305">
        <w:rPr>
          <w:bCs/>
          <w:szCs w:val="28"/>
        </w:rPr>
        <w:t xml:space="preserve"> вступает в силу с 1 января 202</w:t>
      </w:r>
      <w:r w:rsidR="00CA08E3">
        <w:rPr>
          <w:bCs/>
          <w:szCs w:val="28"/>
        </w:rPr>
        <w:t>2</w:t>
      </w:r>
      <w:r w:rsidRPr="003149EC">
        <w:rPr>
          <w:bCs/>
          <w:szCs w:val="28"/>
        </w:rPr>
        <w:t xml:space="preserve"> г</w:t>
      </w:r>
      <w:r w:rsidRPr="003149EC">
        <w:rPr>
          <w:szCs w:val="28"/>
        </w:rPr>
        <w:t>.</w:t>
      </w:r>
    </w:p>
    <w:p w:rsidR="005F1A04" w:rsidRDefault="005F1A04" w:rsidP="007B0EEA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7B0EEA" w:rsidRDefault="007B0EEA" w:rsidP="007B0EEA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7D3F68" w:rsidRPr="008068B0" w:rsidRDefault="007D3F68" w:rsidP="007B0EEA">
      <w:pPr>
        <w:tabs>
          <w:tab w:val="left" w:pos="1897"/>
        </w:tabs>
        <w:rPr>
          <w:szCs w:val="28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="003149EC">
        <w:rPr>
          <w:szCs w:val="28"/>
        </w:rPr>
        <w:t xml:space="preserve">         </w:t>
      </w:r>
      <w:r w:rsidRPr="008068B0">
        <w:rPr>
          <w:szCs w:val="28"/>
        </w:rPr>
        <w:t xml:space="preserve"> </w:t>
      </w:r>
      <w:r w:rsidR="003149EC">
        <w:rPr>
          <w:szCs w:val="28"/>
        </w:rPr>
        <w:t>Ю.Л. Алешина</w:t>
      </w:r>
    </w:p>
    <w:sectPr w:rsidR="003927BD" w:rsidRPr="008068B0" w:rsidSect="005F1A04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A9" w:rsidRDefault="00B93CA9">
      <w:r>
        <w:separator/>
      </w:r>
    </w:p>
  </w:endnote>
  <w:endnote w:type="continuationSeparator" w:id="0">
    <w:p w:rsidR="00B93CA9" w:rsidRDefault="00B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A9" w:rsidRDefault="00B93CA9">
      <w:r>
        <w:separator/>
      </w:r>
    </w:p>
  </w:footnote>
  <w:footnote w:type="continuationSeparator" w:id="0">
    <w:p w:rsidR="00B93CA9" w:rsidRDefault="00B9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3FD9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943FD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305"/>
    <w:rsid w:val="00037A13"/>
    <w:rsid w:val="00037AD0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43A8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A8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842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9EC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4640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333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D4F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6985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6F57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5FE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27C8E"/>
    <w:rsid w:val="00530735"/>
    <w:rsid w:val="005307A4"/>
    <w:rsid w:val="005307F4"/>
    <w:rsid w:val="00532383"/>
    <w:rsid w:val="00533131"/>
    <w:rsid w:val="00534585"/>
    <w:rsid w:val="00535138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529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A04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0BF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4654D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849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683F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0EEA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9D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A31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35B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FD9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3941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D28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AA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3BC6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03C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FEE"/>
    <w:rsid w:val="00B241E9"/>
    <w:rsid w:val="00B24606"/>
    <w:rsid w:val="00B25B9D"/>
    <w:rsid w:val="00B26C37"/>
    <w:rsid w:val="00B270EB"/>
    <w:rsid w:val="00B27178"/>
    <w:rsid w:val="00B2755A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F15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13F7"/>
    <w:rsid w:val="00C936E0"/>
    <w:rsid w:val="00C954D0"/>
    <w:rsid w:val="00C9571D"/>
    <w:rsid w:val="00C958B4"/>
    <w:rsid w:val="00C95E23"/>
    <w:rsid w:val="00C96735"/>
    <w:rsid w:val="00C97B96"/>
    <w:rsid w:val="00C97C3E"/>
    <w:rsid w:val="00CA08E3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6F2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3647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59AB"/>
    <w:rsid w:val="00F47124"/>
    <w:rsid w:val="00F4782A"/>
    <w:rsid w:val="00F503F3"/>
    <w:rsid w:val="00F5088E"/>
    <w:rsid w:val="00F50B19"/>
    <w:rsid w:val="00F50B78"/>
    <w:rsid w:val="00F5147F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C7D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047F-3199-4F56-B224-00115FDE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236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103</cp:revision>
  <cp:lastPrinted>2021-12-15T15:09:00Z</cp:lastPrinted>
  <dcterms:created xsi:type="dcterms:W3CDTF">2017-11-18T09:57:00Z</dcterms:created>
  <dcterms:modified xsi:type="dcterms:W3CDTF">2021-12-17T07:43:00Z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